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F8007" w14:textId="77777777" w:rsidR="00BC0614" w:rsidRPr="00AD60E3" w:rsidRDefault="00BC0614" w:rsidP="00AD60E3">
      <w:pPr>
        <w:pStyle w:val="p1"/>
        <w:spacing w:line="276" w:lineRule="auto"/>
        <w:rPr>
          <w:rStyle w:val="s1"/>
          <w:rFonts w:ascii="Cambria" w:eastAsiaTheme="majorEastAsia" w:hAnsi="Cambria"/>
        </w:rPr>
      </w:pPr>
    </w:p>
    <w:p w14:paraId="515AA528" w14:textId="4E803873" w:rsidR="00BC0614" w:rsidRPr="00AD60E3" w:rsidRDefault="00BC0614" w:rsidP="00AD60E3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THE CREATION-CENTERED GRID FOR READING</w:t>
      </w:r>
      <w:r w:rsidRPr="00AD60E3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THE CREATION MYSTICS</w:t>
      </w:r>
    </w:p>
    <w:p w14:paraId="29CA1CE7" w14:textId="16BDAB0B" w:rsidR="00BC0614" w:rsidRPr="00AD60E3" w:rsidRDefault="00BC0614" w:rsidP="00AD60E3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</w:pPr>
      <w:r w:rsidRPr="00AD60E3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Hildegard of Bingen’s Book of Divine Works with Letters and Songs</w:t>
      </w:r>
    </w:p>
    <w:p w14:paraId="3BC64F84" w14:textId="32A6A039" w:rsidR="00AD60E3" w:rsidRPr="00AD60E3" w:rsidRDefault="00BC0614" w:rsidP="00AD60E3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</w:pPr>
      <w:r w:rsidRPr="00AD60E3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Introduction </w:t>
      </w:r>
      <w:r w:rsidR="00AD60E3" w:rsidRPr="00AD60E3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by Matthew Fox excepts</w:t>
      </w:r>
    </w:p>
    <w:p w14:paraId="1620BF5A" w14:textId="77777777" w:rsidR="00AD60E3" w:rsidRPr="00AD60E3" w:rsidRDefault="00AD60E3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</w:p>
    <w:p w14:paraId="03EB3747" w14:textId="77777777" w:rsidR="00AD60E3" w:rsidRPr="00AD60E3" w:rsidRDefault="00AD60E3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</w:p>
    <w:p w14:paraId="14987061" w14:textId="77777777" w:rsidR="00AD60E3" w:rsidRPr="00AD60E3" w:rsidRDefault="00AD60E3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INTRODUCTION</w:t>
      </w:r>
    </w:p>
    <w:p w14:paraId="5719F6E5" w14:textId="1F078651" w:rsidR="00AD60E3" w:rsidRPr="00AD60E3" w:rsidRDefault="00AD60E3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Hildegard of Bingen has been called an "ideal model of the liberated woman" who "was a Renaissance woman several centuries before the Renaissance." There is much truth to these statements, for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Hildegard was indeed a woman of tremendous stature and power who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used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her gifts to the utmost. Her interests and accomplishments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include science: her books explore cosmology—stones, rocks, trees,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plants, birds, fishes, animals, stars and winds. They include music: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her opera, Ordo Virtutum, is on record and has been playing live by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a European group called </w:t>
      </w:r>
      <w:proofErr w:type="spellStart"/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Sequentia</w:t>
      </w:r>
      <w:proofErr w:type="spellEnd"/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in both Europe and North Amer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i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ca, and she wrote about seventy other extant songs. They include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theology: her book </w:t>
      </w:r>
      <w:proofErr w:type="spellStart"/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Scivias</w:t>
      </w:r>
      <w:proofErr w:type="spellEnd"/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is a study of biblical texts and ecclesial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practice combined with personal insight and criticism. They include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painting: </w:t>
      </w:r>
      <w:proofErr w:type="spellStart"/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Scivias</w:t>
      </w:r>
      <w:proofErr w:type="spellEnd"/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, for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example, contains thirty-six renditions of her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images or visions. They include healing at the personal level: she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writes of the appropriate herbs and remedies for psychic and physical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ailments—and at the social level: many of her sermons and letters</w:t>
      </w:r>
      <w:proofErr w:type="gramStart"/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,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in particular, take</w:t>
      </w:r>
      <w:proofErr w:type="gramEnd"/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on issues of social disease and injustice. Hildegard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was painter and poet, musician and healer, theologian and prophet,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mystic and abbess, playwright and social critic. Her life (1098-1179)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spanned four-fifths of the twelfth century—a century of amazing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creative and intellectual achievement in the West. She contributed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s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ubstantially to the awakening to a living cosmology and to the in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fl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ux of women's experience into the mystical literature of the West.</w:t>
      </w:r>
    </w:p>
    <w:p w14:paraId="2D4C382C" w14:textId="77777777" w:rsidR="00AD60E3" w:rsidRPr="00AD60E3" w:rsidRDefault="00AD60E3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</w:p>
    <w:p w14:paraId="6F52966E" w14:textId="77777777" w:rsidR="00AD60E3" w:rsidRPr="00AD60E3" w:rsidRDefault="00AD60E3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</w:p>
    <w:p w14:paraId="759D5FEB" w14:textId="71B44F1E" w:rsidR="00AD60E3" w:rsidRPr="00AD60E3" w:rsidRDefault="00AD60E3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Some Advice on Reading Hildegard</w:t>
      </w:r>
    </w:p>
    <w:p w14:paraId="4F700005" w14:textId="77777777" w:rsidR="00AD60E3" w:rsidRPr="00AD60E3" w:rsidRDefault="00AD60E3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</w:p>
    <w:p w14:paraId="779856BA" w14:textId="4FD35ED6" w:rsidR="00AD60E3" w:rsidRPr="00AD60E3" w:rsidRDefault="00AD60E3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We need to bring our whole selves into an encounter with our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deepest mystics and prophets. This means we need to bring our right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brains—our hearts—as well as our left brains—our intellects—into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this encounter. Reading Hildegard with the right brain, or open heart,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means that we place ourselves in her presence and, in a non-judgmental fashion, simply allow her images and words to wash over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us. When such an image or word alerts you or strikes you or surprises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you, do not hesitate to linger on it, to be with it, to make connections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from it. Feel free to respond with poetry or dance or clay or drawing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when Hildegard's words have so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moved you. In this way, you can be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sure that Hildegard is awakening the mystic in you and drawing it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out. This is a primary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reason for reading such mystics and prophets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as Hildegard in our time—not to do them honor but to awaken the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mystic /prophet in us.</w:t>
      </w:r>
    </w:p>
    <w:p w14:paraId="1BE0623B" w14:textId="77777777" w:rsidR="00AD60E3" w:rsidRPr="00AD60E3" w:rsidRDefault="00AD60E3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</w:p>
    <w:p w14:paraId="41B2A20B" w14:textId="4E58AFEF" w:rsidR="00AD60E3" w:rsidRPr="00AD60E3" w:rsidRDefault="00AD60E3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Reading with the left brain ought to, as a rule, follow on reading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with the heart or right brain. But how does one read the mystics with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the left brain or with intellectual understanding, analysis, and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criticism? I have found that the most suitable way is to do so out of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the rich theological tradition from which Hildegard operates,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sometimes consciously and sometimes unconsciously. That is, out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of the creation-centered spiritual tradition and the four paths that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constitute its essence and the twenty-six themes that this tradition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celebrates. These four paths and the twenty-six themes they contain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constitute a very practical and usable grid by which to grasp much of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the depth of Hildegard's thought. In fact, I found that in writing my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hAnsi="Cambria"/>
        </w:rPr>
        <w:t xml:space="preserve">book Illuminations of Hildegard of </w:t>
      </w:r>
      <w:r w:rsidRPr="00AD60E3">
        <w:rPr>
          <w:rFonts w:ascii="Cambria" w:eastAsia="Times New Roman" w:hAnsi="Cambria"/>
        </w:rPr>
        <w:t xml:space="preserve">Bingen, </w:t>
      </w:r>
      <w:r w:rsidRPr="00AD60E3">
        <w:rPr>
          <w:rFonts w:ascii="Cambria" w:hAnsi="Cambria"/>
        </w:rPr>
        <w:t xml:space="preserve">wherein </w:t>
      </w:r>
      <w:r w:rsidRPr="00AD60E3">
        <w:rPr>
          <w:rFonts w:ascii="Cambria" w:eastAsia="Times New Roman" w:hAnsi="Cambria"/>
        </w:rPr>
        <w:t>I</w:t>
      </w:r>
      <w:r w:rsidRPr="00AD60E3">
        <w:rPr>
          <w:rFonts w:ascii="Cambria" w:eastAsia="Times New Roman" w:hAnsi="Cambria"/>
        </w:rPr>
        <w:t xml:space="preserve"> drew </w:t>
      </w:r>
      <w:r w:rsidRPr="00AD60E3">
        <w:rPr>
          <w:rFonts w:ascii="Cambria" w:hAnsi="Cambria"/>
        </w:rPr>
        <w:t>on her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poetic, scientific, theological, and pastoral works, Hildegard came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leaping off the page and wrapped herself around my neck whenever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I applied this grid. Our spiritual giants deserve an intellectual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structure by which to understand their deep contribution. The grid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of creation theology's four paths and twenty-six themes </w:t>
      </w:r>
      <w:proofErr w:type="gramStart"/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offers</w:t>
      </w:r>
      <w:proofErr w:type="gramEnd"/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such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structure. While I delineate them in detail in my book, Original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Blessing: A Primer in Creation Spirituality, I offer them here in list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form. By reading Hildegard and other creation mystics with this grid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proofErr w:type="gramStart"/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In</w:t>
      </w:r>
      <w:proofErr w:type="gramEnd"/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the forefront of one's mind, much can happen between the reader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and the mystic. The alert reader will find Hildegard treating all four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paths and most of these themes, deepening them and offering her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own unique nuance to them. This should come as no great surprise,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since Hildegard is so rich a part of that spiritual tradition. She deserves to be called the "grandmother of the Rhineland mystic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proofErr w:type="gramStart"/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movement:*</w:t>
      </w:r>
      <w:proofErr w:type="gramEnd"/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that was as prophetic as it was mystical and culminated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i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n the tragic story of Meister Eckhart and his condemnation in the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year 1329. It was a movement that deserves our attention today, in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our age "so full of pain," for its rich commingling of the cosmological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>and the prophetic, of art, mysticism, science, and social transformation.</w:t>
      </w:r>
    </w:p>
    <w:p w14:paraId="3B7F4039" w14:textId="7CFF6153" w:rsidR="00BC0614" w:rsidRPr="00BC0614" w:rsidRDefault="00BC0614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</w:p>
    <w:p w14:paraId="6F67DCE6" w14:textId="77777777" w:rsidR="00BC0614" w:rsidRPr="00BC0614" w:rsidRDefault="00BC0614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</w:p>
    <w:p w14:paraId="1D7ED61C" w14:textId="4F3275D9" w:rsidR="00BC0614" w:rsidRPr="00AD60E3" w:rsidRDefault="00BC0614" w:rsidP="00AD60E3">
      <w:pPr>
        <w:spacing w:after="0" w:line="276" w:lineRule="auto"/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Path I </w:t>
      </w:r>
      <w:proofErr w:type="gramStart"/>
      <w:r w:rsidRPr="00BC061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Befriending</w:t>
      </w:r>
      <w:proofErr w:type="gramEnd"/>
      <w:r w:rsidRPr="00BC061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Creation: The Via </w:t>
      </w:r>
      <w:proofErr w:type="spellStart"/>
      <w:r w:rsidRPr="00BC061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Positiva</w:t>
      </w:r>
      <w:proofErr w:type="spellEnd"/>
    </w:p>
    <w:p w14:paraId="1A2721B4" w14:textId="77777777" w:rsidR="00BC0614" w:rsidRPr="00BC0614" w:rsidRDefault="00BC0614" w:rsidP="00AD60E3">
      <w:pPr>
        <w:spacing w:after="0" w:line="276" w:lineRule="auto"/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</w:pPr>
    </w:p>
    <w:p w14:paraId="32574C51" w14:textId="090A2543" w:rsidR="00BC0614" w:rsidRPr="00AD60E3" w:rsidRDefault="00BC0614" w:rsidP="00AD60E3">
      <w:pPr>
        <w:spacing w:after="0" w:line="276" w:lineRule="auto"/>
        <w:ind w:left="1440" w:hanging="108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Theme 1 </w:t>
      </w:r>
      <w:proofErr w:type="spellStart"/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Dabhar</w:t>
      </w:r>
      <w:proofErr w:type="spellEnd"/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: The Creative Energy (Word) of God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</w:p>
    <w:p w14:paraId="14F3A4EE" w14:textId="06571BFC" w:rsidR="00BC0614" w:rsidRPr="00BC0614" w:rsidRDefault="00BC0614" w:rsidP="00AD60E3">
      <w:pPr>
        <w:spacing w:after="0" w:line="276" w:lineRule="auto"/>
        <w:ind w:left="1440" w:hanging="108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2 Creation as Blessing and the Recovery of the Art of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Savoring Pleasure</w:t>
      </w:r>
    </w:p>
    <w:p w14:paraId="5918940C" w14:textId="6A9C2C1D" w:rsidR="00BC0614" w:rsidRPr="00BC0614" w:rsidRDefault="00BC0614" w:rsidP="00AD60E3">
      <w:pPr>
        <w:spacing w:after="0" w:line="276" w:lineRule="auto"/>
        <w:ind w:left="1440" w:hanging="108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3 Humility as Earthiness: Our Earthiness as a Blessing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along with Passion and Simplicity</w:t>
      </w:r>
    </w:p>
    <w:p w14:paraId="2463D821" w14:textId="5664A211" w:rsidR="00BC0614" w:rsidRPr="00BC0614" w:rsidRDefault="00BC0614" w:rsidP="00AD60E3">
      <w:pPr>
        <w:spacing w:after="0" w:line="276" w:lineRule="auto"/>
        <w:ind w:left="1440" w:hanging="108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4 Cosmic, Universalist: Harmony, Beauty, Justice as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Cosmic Energies</w:t>
      </w:r>
    </w:p>
    <w:p w14:paraId="25672ACE" w14:textId="77777777" w:rsidR="00BC0614" w:rsidRPr="00BC0614" w:rsidRDefault="00BC0614" w:rsidP="00AD60E3">
      <w:pPr>
        <w:spacing w:after="0" w:line="276" w:lineRule="auto"/>
        <w:ind w:left="1440" w:hanging="108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5 Trust: A Psychology of Trust and Expansion</w:t>
      </w:r>
    </w:p>
    <w:p w14:paraId="504A2AD8" w14:textId="398032F1" w:rsidR="00BC0614" w:rsidRPr="00BC0614" w:rsidRDefault="00BC0614" w:rsidP="00AD60E3">
      <w:pPr>
        <w:spacing w:after="0" w:line="276" w:lineRule="auto"/>
        <w:ind w:left="1440" w:hanging="108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6 Panentheism: Experiencing the Diaphanous and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Transparent God</w:t>
      </w:r>
    </w:p>
    <w:p w14:paraId="4FE49DD1" w14:textId="0B33FEC2" w:rsidR="00BC0614" w:rsidRPr="00BC0614" w:rsidRDefault="00BC0614" w:rsidP="00AD60E3">
      <w:pPr>
        <w:spacing w:after="0" w:line="276" w:lineRule="auto"/>
        <w:ind w:left="1440" w:hanging="108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7 Our Royal Personhood: Our Dignity and Responsibility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for Building the Kingdom /Queendom of God. Creation</w:t>
      </w:r>
      <w:r w:rsid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Theology as a Kingdom / Queendom Theology</w:t>
      </w:r>
    </w:p>
    <w:p w14:paraId="108730CC" w14:textId="4C36DAD5" w:rsidR="00BC0614" w:rsidRPr="00BC0614" w:rsidRDefault="00BC0614" w:rsidP="00AD60E3">
      <w:pPr>
        <w:spacing w:after="0" w:line="276" w:lineRule="auto"/>
        <w:ind w:left="1440" w:hanging="108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8 Realized Eschatology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: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A New Sense of Time</w:t>
      </w:r>
    </w:p>
    <w:p w14:paraId="0C1CC5F8" w14:textId="714E12EF" w:rsidR="00BC0614" w:rsidRPr="00BC0614" w:rsidRDefault="00BC0614" w:rsidP="00AD60E3">
      <w:pPr>
        <w:spacing w:after="0" w:line="276" w:lineRule="auto"/>
        <w:ind w:left="1440" w:hanging="108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lastRenderedPageBreak/>
        <w:t>Theme 9 Holiness as Cosmic Hospitality: Creation Ecstasies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Shared Constitute the Holy Prayer of Thanksgiving and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Praise</w:t>
      </w:r>
    </w:p>
    <w:p w14:paraId="1D830F4F" w14:textId="7CDADF83" w:rsidR="00BC0614" w:rsidRPr="00BC0614" w:rsidRDefault="00BC0614" w:rsidP="00AD60E3">
      <w:pPr>
        <w:spacing w:after="0" w:line="276" w:lineRule="auto"/>
        <w:ind w:left="1440" w:hanging="108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10 Sin, Salvation, Christ from the Perspective of the Via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proofErr w:type="spellStart"/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Positiva</w:t>
      </w:r>
      <w:proofErr w:type="spellEnd"/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: A Theology of Creation and Incarnation</w:t>
      </w:r>
    </w:p>
    <w:p w14:paraId="3F919C1E" w14:textId="77777777" w:rsidR="00BC0614" w:rsidRPr="00AD60E3" w:rsidRDefault="00BC0614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</w:p>
    <w:p w14:paraId="39227A1D" w14:textId="5B3F76CA" w:rsidR="00BC0614" w:rsidRPr="00BC0614" w:rsidRDefault="00BC0614" w:rsidP="00AD60E3">
      <w:pPr>
        <w:spacing w:after="0" w:line="276" w:lineRule="auto"/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Path</w:t>
      </w:r>
      <w:r w:rsidRPr="00AD60E3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II</w:t>
      </w:r>
      <w:r w:rsidRPr="00BC061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Befriending Darkness, Letting Go and Letting Be: The Via</w:t>
      </w:r>
      <w:r w:rsidRPr="00AD60E3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BC061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Negativa</w:t>
      </w:r>
      <w:proofErr w:type="spellEnd"/>
    </w:p>
    <w:p w14:paraId="4F9888C1" w14:textId="77777777" w:rsidR="00BC0614" w:rsidRPr="00AD60E3" w:rsidRDefault="00BC0614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</w:p>
    <w:p w14:paraId="4FF935F1" w14:textId="501EFB39" w:rsidR="00BC0614" w:rsidRPr="00BC0614" w:rsidRDefault="00BC0614" w:rsidP="00AD60E3">
      <w:pPr>
        <w:spacing w:after="0" w:line="276" w:lineRule="auto"/>
        <w:ind w:left="1440" w:hanging="108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11 Emptying: Letting Go of Images and Letting Silence be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Silence</w:t>
      </w:r>
    </w:p>
    <w:p w14:paraId="26972CB4" w14:textId="77777777" w:rsidR="00BC0614" w:rsidRPr="00BC0614" w:rsidRDefault="00BC0614" w:rsidP="00AD60E3">
      <w:pPr>
        <w:spacing w:after="0" w:line="276" w:lineRule="auto"/>
        <w:ind w:left="1440" w:hanging="108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12 Being Emptied: Letting Pain be Pain: Kenosis</w:t>
      </w:r>
    </w:p>
    <w:p w14:paraId="1AE52073" w14:textId="11A077C4" w:rsidR="00BC0614" w:rsidRPr="00BC0614" w:rsidRDefault="00BC0614" w:rsidP="00AD60E3">
      <w:pPr>
        <w:spacing w:after="0" w:line="276" w:lineRule="auto"/>
        <w:ind w:left="1440" w:hanging="108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13 Sinking into Nothingness and Letting Nothingness be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Nothingness</w:t>
      </w:r>
    </w:p>
    <w:p w14:paraId="0DF656C7" w14:textId="7A508383" w:rsidR="00BC0614" w:rsidRPr="00BC0614" w:rsidRDefault="00BC0614" w:rsidP="00AD60E3">
      <w:pPr>
        <w:spacing w:after="0" w:line="276" w:lineRule="auto"/>
        <w:ind w:left="1440" w:hanging="108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14 Sin, Salvation, Christ from the Perspective of the Via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proofErr w:type="spellStart"/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Negativa</w:t>
      </w:r>
      <w:proofErr w:type="spellEnd"/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: A Theology of the Cross</w:t>
      </w:r>
    </w:p>
    <w:p w14:paraId="49325530" w14:textId="77777777" w:rsidR="00BC0614" w:rsidRPr="00AD60E3" w:rsidRDefault="00BC0614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</w:p>
    <w:p w14:paraId="27D22C44" w14:textId="53EE83C3" w:rsidR="00BC0614" w:rsidRPr="00AD60E3" w:rsidRDefault="00BC0614" w:rsidP="00AD60E3">
      <w:pPr>
        <w:spacing w:after="0" w:line="276" w:lineRule="auto"/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</w:pPr>
      <w:r w:rsidRPr="00AD60E3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P</w:t>
      </w:r>
      <w:r w:rsidRPr="00BC061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ath I</w:t>
      </w:r>
      <w:r w:rsidRPr="00AD60E3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II </w:t>
      </w:r>
      <w:r w:rsidRPr="00BC061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Befriending Creativity, Befriending Our Divinity:</w:t>
      </w:r>
      <w:r w:rsidRPr="00AD60E3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The Via Creativa</w:t>
      </w:r>
      <w:r w:rsidRPr="00AD60E3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</w:p>
    <w:p w14:paraId="1E914A49" w14:textId="77777777" w:rsidR="00BC0614" w:rsidRPr="00AD60E3" w:rsidRDefault="00BC0614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</w:p>
    <w:p w14:paraId="28E192DB" w14:textId="44F8F9BB" w:rsidR="00BC0614" w:rsidRPr="00BC0614" w:rsidRDefault="00BC0614" w:rsidP="00AD60E3">
      <w:pPr>
        <w:spacing w:after="0" w:line="276" w:lineRule="auto"/>
        <w:ind w:left="1530" w:hanging="117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15 From Cosmos to Cosmogenesis: Our Divinization as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Images of God Who Are Also Co-Creators</w:t>
      </w:r>
    </w:p>
    <w:p w14:paraId="4F461AE5" w14:textId="0FD84432" w:rsidR="00BC0614" w:rsidRPr="00BC0614" w:rsidRDefault="00BC0614" w:rsidP="00AD60E3">
      <w:pPr>
        <w:spacing w:after="0" w:line="276" w:lineRule="auto"/>
        <w:ind w:left="1530" w:hanging="117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16 Art as Meditation: Creativity and Birthing as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Meditation, Centering, a Return to the Source</w:t>
      </w:r>
    </w:p>
    <w:p w14:paraId="601CD598" w14:textId="46F67F6F" w:rsidR="00BC0614" w:rsidRPr="00BC0614" w:rsidRDefault="00BC0614" w:rsidP="00AD60E3">
      <w:pPr>
        <w:spacing w:after="0" w:line="276" w:lineRule="auto"/>
        <w:ind w:left="1530" w:hanging="117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17 Faith as Trust of Images: Discipline—Yes!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Asceticism—No!</w:t>
      </w:r>
    </w:p>
    <w:p w14:paraId="6F85202F" w14:textId="474A7947" w:rsidR="00BC0614" w:rsidRPr="00BC0614" w:rsidRDefault="00BC0614" w:rsidP="00AD60E3">
      <w:pPr>
        <w:spacing w:after="0" w:line="276" w:lineRule="auto"/>
        <w:ind w:left="1530" w:hanging="117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18 Dialectical, Trinitarian: How Our Lives as Works of Art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Spiral Beauty Back into the World</w:t>
      </w:r>
    </w:p>
    <w:p w14:paraId="1F45014A" w14:textId="2B48BFAE" w:rsidR="00BC0614" w:rsidRPr="00BC0614" w:rsidRDefault="00BC0614" w:rsidP="00AD60E3">
      <w:pPr>
        <w:spacing w:after="0" w:line="276" w:lineRule="auto"/>
        <w:ind w:left="1530" w:hanging="117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19 God as Mother, God as Child: Ourselves as Mothers of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God and Birthers of God's Son</w:t>
      </w:r>
    </w:p>
    <w:p w14:paraId="3A970FB9" w14:textId="6F59ED39" w:rsidR="00BC0614" w:rsidRPr="00BC0614" w:rsidRDefault="00BC0614" w:rsidP="00AD60E3">
      <w:pPr>
        <w:spacing w:after="0" w:line="276" w:lineRule="auto"/>
        <w:ind w:left="1530" w:hanging="117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20 Sin, Salvation, Christ from the Perspective of the Via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Creativa: A Theology of Resurrection</w:t>
      </w:r>
    </w:p>
    <w:p w14:paraId="406A19F5" w14:textId="77777777" w:rsidR="00BC0614" w:rsidRPr="00AD60E3" w:rsidRDefault="00BC0614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</w:p>
    <w:p w14:paraId="32DF137A" w14:textId="30D04169" w:rsidR="00BC0614" w:rsidRPr="00BC0614" w:rsidRDefault="00BC0614" w:rsidP="00AD60E3">
      <w:pPr>
        <w:spacing w:after="0" w:line="276" w:lineRule="auto"/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Path IV Befriending New Creation: Compassion, Celebration,</w:t>
      </w:r>
      <w:r w:rsidRPr="00AD60E3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 xml:space="preserve">Erotic justice, The Via </w:t>
      </w:r>
      <w:proofErr w:type="spellStart"/>
      <w:r w:rsidRPr="00BC0614">
        <w:rPr>
          <w:rFonts w:ascii="Cambria" w:eastAsia="Times New Roman" w:hAnsi="Cambria" w:cs="Times New Roman"/>
          <w:b/>
          <w:bCs/>
          <w:color w:val="000000"/>
          <w:kern w:val="0"/>
          <w14:ligatures w14:val="none"/>
        </w:rPr>
        <w:t>Transformativa</w:t>
      </w:r>
      <w:proofErr w:type="spellEnd"/>
    </w:p>
    <w:p w14:paraId="67007940" w14:textId="77777777" w:rsidR="00BC0614" w:rsidRPr="00AD60E3" w:rsidRDefault="00BC0614" w:rsidP="00AD60E3">
      <w:pPr>
        <w:spacing w:after="0" w:line="276" w:lineRule="auto"/>
        <w:rPr>
          <w:rFonts w:ascii="Cambria" w:eastAsia="Times New Roman" w:hAnsi="Cambria" w:cs="Times New Roman"/>
          <w:color w:val="000000"/>
          <w:kern w:val="0"/>
          <w14:ligatures w14:val="none"/>
        </w:rPr>
      </w:pPr>
    </w:p>
    <w:p w14:paraId="622E2BFD" w14:textId="4172AA6A" w:rsidR="00BC0614" w:rsidRPr="00BC0614" w:rsidRDefault="00BC0614" w:rsidP="00AD60E3">
      <w:pPr>
        <w:spacing w:after="0" w:line="276" w:lineRule="auto"/>
        <w:ind w:left="1440" w:hanging="108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21 The New Creation: Images of God in Motion Creating a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Global Civilization</w:t>
      </w:r>
    </w:p>
    <w:p w14:paraId="205A7AF4" w14:textId="77777777" w:rsidR="00BC0614" w:rsidRPr="00BC0614" w:rsidRDefault="00BC0614" w:rsidP="00AD60E3">
      <w:pPr>
        <w:spacing w:after="0" w:line="276" w:lineRule="auto"/>
        <w:ind w:left="1440" w:hanging="108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22 Faith as Misting the Prophetic Call of the Holy Spirit</w:t>
      </w:r>
    </w:p>
    <w:p w14:paraId="07CB7050" w14:textId="6E8FE79A" w:rsidR="00BC0614" w:rsidRPr="00BC0614" w:rsidRDefault="00BC0614" w:rsidP="00AD60E3">
      <w:pPr>
        <w:spacing w:after="0" w:line="276" w:lineRule="auto"/>
        <w:ind w:left="1440" w:hanging="1080"/>
        <w:rPr>
          <w:rFonts w:ascii="Cambria" w:eastAsia="Times New Roman" w:hAnsi="Cambria" w:cs="Times New Roman"/>
          <w:color w:val="000000"/>
          <w:kern w:val="0"/>
          <w14:ligatures w14:val="none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Theme 23 A Spirituality of the </w:t>
      </w:r>
      <w:proofErr w:type="spellStart"/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Anawim</w:t>
      </w:r>
      <w:proofErr w:type="spellEnd"/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: Feminists, Third World,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Lay, and other Oppressed Peoples</w:t>
      </w:r>
    </w:p>
    <w:p w14:paraId="58D48A6E" w14:textId="01E2013B" w:rsidR="00BC0614" w:rsidRPr="00AD60E3" w:rsidRDefault="00BC0614" w:rsidP="00AD60E3">
      <w:pPr>
        <w:spacing w:after="0" w:line="276" w:lineRule="auto"/>
        <w:ind w:left="1440" w:hanging="1080"/>
        <w:rPr>
          <w:rStyle w:val="s4"/>
          <w:rFonts w:ascii="Cambria" w:hAnsi="Cambria"/>
          <w:sz w:val="24"/>
          <w:szCs w:val="24"/>
        </w:rPr>
      </w:pP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Theme 24 Compassion: Interdependence, Celebration, and the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  <w:r w:rsidRPr="00BC0614">
        <w:rPr>
          <w:rFonts w:ascii="Cambria" w:eastAsia="Times New Roman" w:hAnsi="Cambria" w:cs="Times New Roman"/>
          <w:color w:val="000000"/>
          <w:kern w:val="0"/>
          <w14:ligatures w14:val="none"/>
        </w:rPr>
        <w:t>Recovery of Eros</w:t>
      </w:r>
      <w:r w:rsidRPr="00AD60E3">
        <w:rPr>
          <w:rFonts w:ascii="Cambria" w:eastAsia="Times New Roman" w:hAnsi="Cambria" w:cs="Times New Roman"/>
          <w:color w:val="000000"/>
          <w:kern w:val="0"/>
          <w14:ligatures w14:val="none"/>
        </w:rPr>
        <w:t xml:space="preserve"> </w:t>
      </w:r>
    </w:p>
    <w:p w14:paraId="575B2D54" w14:textId="45A8631C" w:rsidR="00BC0614" w:rsidRPr="00AD60E3" w:rsidRDefault="00BC0614" w:rsidP="00AD60E3">
      <w:pPr>
        <w:pStyle w:val="p1"/>
        <w:spacing w:line="276" w:lineRule="auto"/>
        <w:ind w:left="1440" w:hanging="1080"/>
        <w:rPr>
          <w:rStyle w:val="s2"/>
          <w:rFonts w:ascii="Cambria" w:hAnsi="Cambria"/>
          <w:sz w:val="24"/>
          <w:szCs w:val="24"/>
        </w:rPr>
      </w:pPr>
      <w:r w:rsidRPr="00AD60E3">
        <w:rPr>
          <w:rStyle w:val="s1"/>
          <w:rFonts w:ascii="Cambria" w:eastAsiaTheme="majorEastAsia" w:hAnsi="Cambria"/>
          <w:sz w:val="24"/>
          <w:szCs w:val="24"/>
        </w:rPr>
        <w:t xml:space="preserve">Theme </w:t>
      </w:r>
      <w:r w:rsidRPr="00AD60E3">
        <w:rPr>
          <w:rStyle w:val="s2"/>
          <w:rFonts w:ascii="Cambria" w:eastAsiaTheme="majorEastAsia" w:hAnsi="Cambria"/>
          <w:sz w:val="24"/>
          <w:szCs w:val="24"/>
        </w:rPr>
        <w:t xml:space="preserve">25 </w:t>
      </w:r>
      <w:r w:rsidRPr="00AD60E3">
        <w:rPr>
          <w:rStyle w:val="s1"/>
          <w:rFonts w:ascii="Cambria" w:eastAsiaTheme="majorEastAsia" w:hAnsi="Cambria"/>
          <w:sz w:val="24"/>
          <w:szCs w:val="24"/>
        </w:rPr>
        <w:t xml:space="preserve">Compassion: </w:t>
      </w:r>
      <w:r w:rsidRPr="00AD60E3">
        <w:rPr>
          <w:rFonts w:ascii="Cambria" w:hAnsi="Cambria"/>
          <w:sz w:val="24"/>
          <w:szCs w:val="24"/>
        </w:rPr>
        <w:t xml:space="preserve">Interdependence </w:t>
      </w:r>
      <w:r w:rsidRPr="00AD60E3">
        <w:rPr>
          <w:rStyle w:val="s1"/>
          <w:rFonts w:ascii="Cambria" w:eastAsiaTheme="majorEastAsia" w:hAnsi="Cambria"/>
          <w:sz w:val="24"/>
          <w:szCs w:val="24"/>
        </w:rPr>
        <w:t xml:space="preserve">and </w:t>
      </w:r>
      <w:r w:rsidRPr="00AD60E3">
        <w:rPr>
          <w:rStyle w:val="s2"/>
          <w:rFonts w:ascii="Cambria" w:eastAsiaTheme="majorEastAsia" w:hAnsi="Cambria"/>
          <w:sz w:val="24"/>
          <w:szCs w:val="24"/>
        </w:rPr>
        <w:t>Erotic Justice</w:t>
      </w:r>
    </w:p>
    <w:p w14:paraId="2BADB5A7" w14:textId="3F7170D9" w:rsidR="00BC0614" w:rsidRPr="00BC0614" w:rsidRDefault="00BC0614" w:rsidP="00AD60E3">
      <w:pPr>
        <w:pStyle w:val="p1"/>
        <w:spacing w:line="276" w:lineRule="auto"/>
        <w:ind w:left="1440" w:hanging="1080"/>
        <w:rPr>
          <w:rFonts w:ascii="Cambria" w:hAnsi="Cambria"/>
          <w:sz w:val="24"/>
          <w:szCs w:val="24"/>
        </w:rPr>
      </w:pPr>
      <w:r w:rsidRPr="00AD60E3">
        <w:rPr>
          <w:rStyle w:val="s1"/>
          <w:rFonts w:ascii="Cambria" w:eastAsiaTheme="majorEastAsia" w:hAnsi="Cambria"/>
          <w:sz w:val="24"/>
          <w:szCs w:val="24"/>
        </w:rPr>
        <w:t xml:space="preserve">Theme </w:t>
      </w:r>
      <w:r w:rsidRPr="00AD60E3">
        <w:rPr>
          <w:rStyle w:val="s2"/>
          <w:rFonts w:ascii="Cambria" w:eastAsiaTheme="majorEastAsia" w:hAnsi="Cambria"/>
          <w:sz w:val="24"/>
          <w:szCs w:val="24"/>
        </w:rPr>
        <w:t xml:space="preserve">26 </w:t>
      </w:r>
      <w:r w:rsidRPr="00AD60E3">
        <w:rPr>
          <w:rFonts w:ascii="Cambria" w:hAnsi="Cambria"/>
          <w:sz w:val="24"/>
          <w:szCs w:val="24"/>
        </w:rPr>
        <w:t>Sin, Salvation, Christ from the Perspective of the Via</w:t>
      </w:r>
      <w:r w:rsidRPr="00AD60E3">
        <w:rPr>
          <w:rFonts w:ascii="Cambria" w:hAnsi="Cambria"/>
          <w:sz w:val="24"/>
          <w:szCs w:val="24"/>
        </w:rPr>
        <w:t xml:space="preserve"> </w:t>
      </w:r>
      <w:proofErr w:type="spellStart"/>
      <w:r w:rsidRPr="00BC0614">
        <w:rPr>
          <w:rFonts w:ascii="Cambria" w:hAnsi="Cambria"/>
          <w:sz w:val="24"/>
          <w:szCs w:val="24"/>
        </w:rPr>
        <w:t>T</w:t>
      </w:r>
      <w:r w:rsidRPr="00AD60E3">
        <w:rPr>
          <w:rFonts w:ascii="Cambria" w:hAnsi="Cambria"/>
          <w:sz w:val="24"/>
          <w:szCs w:val="24"/>
        </w:rPr>
        <w:t>r</w:t>
      </w:r>
      <w:r w:rsidRPr="00BC0614">
        <w:rPr>
          <w:rFonts w:ascii="Cambria" w:hAnsi="Cambria"/>
          <w:sz w:val="24"/>
          <w:szCs w:val="24"/>
        </w:rPr>
        <w:t>ansformativa</w:t>
      </w:r>
      <w:proofErr w:type="spellEnd"/>
      <w:r w:rsidRPr="00BC0614">
        <w:rPr>
          <w:rFonts w:ascii="Cambria" w:hAnsi="Cambria"/>
          <w:sz w:val="24"/>
          <w:szCs w:val="24"/>
        </w:rPr>
        <w:t>: A Theology of the Holy Spirits</w:t>
      </w:r>
    </w:p>
    <w:p w14:paraId="1C0D41CA" w14:textId="421E9C69" w:rsidR="00BC0614" w:rsidRPr="00AD60E3" w:rsidRDefault="00BC0614" w:rsidP="00AD60E3">
      <w:pPr>
        <w:pStyle w:val="p1"/>
        <w:spacing w:line="276" w:lineRule="auto"/>
        <w:rPr>
          <w:rFonts w:ascii="Cambria" w:hAnsi="Cambria"/>
          <w:sz w:val="24"/>
          <w:szCs w:val="24"/>
        </w:rPr>
      </w:pPr>
    </w:p>
    <w:p w14:paraId="2FD1BB5A" w14:textId="77777777" w:rsidR="00BC0614" w:rsidRPr="00AD60E3" w:rsidRDefault="00BC0614" w:rsidP="00AD60E3">
      <w:pPr>
        <w:pStyle w:val="p2"/>
        <w:spacing w:line="276" w:lineRule="auto"/>
        <w:rPr>
          <w:rFonts w:ascii="Cambria" w:hAnsi="Cambria"/>
          <w:sz w:val="24"/>
          <w:szCs w:val="24"/>
        </w:rPr>
      </w:pPr>
    </w:p>
    <w:p w14:paraId="3F5BAFD1" w14:textId="77777777" w:rsidR="00E46574" w:rsidRPr="00AD60E3" w:rsidRDefault="00E46574" w:rsidP="00AD60E3">
      <w:pPr>
        <w:spacing w:line="276" w:lineRule="auto"/>
        <w:rPr>
          <w:rFonts w:ascii="Cambria" w:hAnsi="Cambria"/>
        </w:rPr>
      </w:pPr>
    </w:p>
    <w:sectPr w:rsidR="00E46574" w:rsidRPr="00AD60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14"/>
    <w:rsid w:val="0006089B"/>
    <w:rsid w:val="00610F2A"/>
    <w:rsid w:val="007D69A8"/>
    <w:rsid w:val="00AD60E3"/>
    <w:rsid w:val="00BC0614"/>
    <w:rsid w:val="00E4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F060A"/>
  <w15:chartTrackingRefBased/>
  <w15:docId w15:val="{D2D9B185-6BCB-494D-8646-284759A9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61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C0614"/>
    <w:pPr>
      <w:spacing w:after="0" w:line="240" w:lineRule="auto"/>
    </w:pPr>
    <w:rPr>
      <w:rFonts w:ascii="times" w:eastAsia="Times New Roman" w:hAnsi="times" w:cs="Times New Roman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al"/>
    <w:rsid w:val="00BC0614"/>
    <w:pPr>
      <w:spacing w:after="0" w:line="240" w:lineRule="auto"/>
    </w:pPr>
    <w:rPr>
      <w:rFonts w:ascii="times" w:eastAsia="Times New Roman" w:hAnsi="times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BC0614"/>
    <w:rPr>
      <w:rFonts w:ascii="times" w:hAnsi="times" w:hint="default"/>
      <w:sz w:val="17"/>
      <w:szCs w:val="17"/>
    </w:rPr>
  </w:style>
  <w:style w:type="character" w:customStyle="1" w:styleId="s2">
    <w:name w:val="s2"/>
    <w:basedOn w:val="DefaultParagraphFont"/>
    <w:rsid w:val="00BC0614"/>
    <w:rPr>
      <w:rFonts w:ascii="times" w:hAnsi="times" w:hint="default"/>
      <w:sz w:val="17"/>
      <w:szCs w:val="17"/>
    </w:rPr>
  </w:style>
  <w:style w:type="character" w:customStyle="1" w:styleId="s3">
    <w:name w:val="s3"/>
    <w:basedOn w:val="DefaultParagraphFont"/>
    <w:rsid w:val="00BC0614"/>
    <w:rPr>
      <w:rFonts w:ascii="times" w:hAnsi="times" w:hint="default"/>
      <w:sz w:val="17"/>
      <w:szCs w:val="17"/>
    </w:rPr>
  </w:style>
  <w:style w:type="character" w:customStyle="1" w:styleId="s4">
    <w:name w:val="s4"/>
    <w:basedOn w:val="DefaultParagraphFont"/>
    <w:rsid w:val="00BC0614"/>
    <w:rPr>
      <w:rFonts w:ascii="times" w:hAnsi="times" w:hint="default"/>
      <w:sz w:val="16"/>
      <w:szCs w:val="16"/>
    </w:rPr>
  </w:style>
  <w:style w:type="character" w:customStyle="1" w:styleId="s5">
    <w:name w:val="s5"/>
    <w:basedOn w:val="DefaultParagraphFont"/>
    <w:rsid w:val="00BC0614"/>
    <w:rPr>
      <w:rFonts w:ascii="times" w:hAnsi="times" w:hint="default"/>
      <w:sz w:val="17"/>
      <w:szCs w:val="17"/>
    </w:rPr>
  </w:style>
  <w:style w:type="character" w:customStyle="1" w:styleId="s6">
    <w:name w:val="s6"/>
    <w:basedOn w:val="DefaultParagraphFont"/>
    <w:rsid w:val="00BC0614"/>
    <w:rPr>
      <w:rFonts w:ascii="times" w:hAnsi="times" w:hint="default"/>
      <w:sz w:val="16"/>
      <w:szCs w:val="16"/>
    </w:rPr>
  </w:style>
  <w:style w:type="paragraph" w:customStyle="1" w:styleId="p3">
    <w:name w:val="p3"/>
    <w:basedOn w:val="Normal"/>
    <w:rsid w:val="00BC0614"/>
    <w:pPr>
      <w:spacing w:after="0" w:line="240" w:lineRule="auto"/>
    </w:pPr>
    <w:rPr>
      <w:rFonts w:ascii="times" w:eastAsia="Times New Roman" w:hAnsi="times" w:cs="Times New Roman"/>
      <w:color w:val="000000"/>
      <w:kern w:val="0"/>
      <w:sz w:val="16"/>
      <w:szCs w:val="16"/>
      <w14:ligatures w14:val="none"/>
    </w:rPr>
  </w:style>
  <w:style w:type="paragraph" w:customStyle="1" w:styleId="p4">
    <w:name w:val="p4"/>
    <w:basedOn w:val="Normal"/>
    <w:rsid w:val="00BC0614"/>
    <w:pPr>
      <w:spacing w:after="0" w:line="240" w:lineRule="auto"/>
    </w:pPr>
    <w:rPr>
      <w:rFonts w:ascii="times" w:eastAsia="Times New Roman" w:hAnsi="times" w:cs="Times New Roman"/>
      <w:color w:val="000000"/>
      <w:kern w:val="0"/>
      <w:sz w:val="17"/>
      <w:szCs w:val="17"/>
      <w14:ligatures w14:val="none"/>
    </w:rPr>
  </w:style>
  <w:style w:type="paragraph" w:customStyle="1" w:styleId="p5">
    <w:name w:val="p5"/>
    <w:basedOn w:val="Normal"/>
    <w:rsid w:val="00BC0614"/>
    <w:pPr>
      <w:spacing w:after="0" w:line="240" w:lineRule="auto"/>
    </w:pPr>
    <w:rPr>
      <w:rFonts w:ascii="times" w:eastAsia="Times New Roman" w:hAnsi="times" w:cs="Times New Roman"/>
      <w:color w:val="000000"/>
      <w:kern w:val="0"/>
      <w:sz w:val="16"/>
      <w:szCs w:val="16"/>
      <w14:ligatures w14:val="none"/>
    </w:rPr>
  </w:style>
  <w:style w:type="paragraph" w:customStyle="1" w:styleId="p6">
    <w:name w:val="p6"/>
    <w:basedOn w:val="Normal"/>
    <w:rsid w:val="00BC0614"/>
    <w:pPr>
      <w:spacing w:after="0" w:line="240" w:lineRule="auto"/>
    </w:pPr>
    <w:rPr>
      <w:rFonts w:ascii="times" w:eastAsia="Times New Roman" w:hAnsi="times" w:cs="Times New Roman"/>
      <w:color w:val="000000"/>
      <w:kern w:val="0"/>
      <w:sz w:val="16"/>
      <w:szCs w:val="16"/>
      <w14:ligatures w14:val="none"/>
    </w:rPr>
  </w:style>
  <w:style w:type="character" w:customStyle="1" w:styleId="s7">
    <w:name w:val="s7"/>
    <w:basedOn w:val="DefaultParagraphFont"/>
    <w:rsid w:val="00BC0614"/>
    <w:rPr>
      <w:rFonts w:ascii="times" w:hAnsi="times" w:hint="default"/>
      <w:sz w:val="16"/>
      <w:szCs w:val="16"/>
    </w:rPr>
  </w:style>
  <w:style w:type="character" w:customStyle="1" w:styleId="s8">
    <w:name w:val="s8"/>
    <w:basedOn w:val="DefaultParagraphFont"/>
    <w:rsid w:val="00BC0614"/>
    <w:rPr>
      <w:rFonts w:ascii="times" w:hAnsi="times" w:hint="default"/>
      <w:sz w:val="16"/>
      <w:szCs w:val="16"/>
    </w:rPr>
  </w:style>
  <w:style w:type="character" w:customStyle="1" w:styleId="s9">
    <w:name w:val="s9"/>
    <w:basedOn w:val="DefaultParagraphFont"/>
    <w:rsid w:val="00BC0614"/>
    <w:rPr>
      <w:rFonts w:ascii="times" w:hAnsi="times" w:hint="default"/>
      <w:sz w:val="15"/>
      <w:szCs w:val="15"/>
    </w:rPr>
  </w:style>
  <w:style w:type="character" w:customStyle="1" w:styleId="s10">
    <w:name w:val="s10"/>
    <w:basedOn w:val="DefaultParagraphFont"/>
    <w:rsid w:val="00BC0614"/>
    <w:rPr>
      <w:rFonts w:ascii="times" w:hAnsi="times" w:hint="default"/>
      <w:sz w:val="15"/>
      <w:szCs w:val="15"/>
    </w:rPr>
  </w:style>
  <w:style w:type="character" w:customStyle="1" w:styleId="s11">
    <w:name w:val="s11"/>
    <w:basedOn w:val="DefaultParagraphFont"/>
    <w:rsid w:val="00BC0614"/>
    <w:rPr>
      <w:rFonts w:ascii="times" w:hAnsi="times" w:hint="default"/>
      <w:sz w:val="15"/>
      <w:szCs w:val="15"/>
    </w:rPr>
  </w:style>
  <w:style w:type="character" w:customStyle="1" w:styleId="s12">
    <w:name w:val="s12"/>
    <w:basedOn w:val="DefaultParagraphFont"/>
    <w:rsid w:val="00BC0614"/>
    <w:rPr>
      <w:rFonts w:ascii="times" w:hAnsi="times" w:hint="default"/>
      <w:sz w:val="16"/>
      <w:szCs w:val="16"/>
    </w:rPr>
  </w:style>
  <w:style w:type="character" w:customStyle="1" w:styleId="s13">
    <w:name w:val="s13"/>
    <w:basedOn w:val="DefaultParagraphFont"/>
    <w:rsid w:val="00BC0614"/>
    <w:rPr>
      <w:rFonts w:ascii="times" w:hAnsi="times" w:hint="default"/>
      <w:sz w:val="16"/>
      <w:szCs w:val="16"/>
    </w:rPr>
  </w:style>
  <w:style w:type="character" w:customStyle="1" w:styleId="s14">
    <w:name w:val="s14"/>
    <w:basedOn w:val="DefaultParagraphFont"/>
    <w:rsid w:val="00BC0614"/>
    <w:rPr>
      <w:rFonts w:ascii="times" w:hAnsi="times" w:hint="default"/>
      <w:sz w:val="17"/>
      <w:szCs w:val="17"/>
    </w:rPr>
  </w:style>
  <w:style w:type="character" w:customStyle="1" w:styleId="s15">
    <w:name w:val="s15"/>
    <w:basedOn w:val="DefaultParagraphFont"/>
    <w:rsid w:val="00BC0614"/>
    <w:rPr>
      <w:rFonts w:ascii="times" w:hAnsi="times" w:hint="default"/>
      <w:sz w:val="15"/>
      <w:szCs w:val="15"/>
    </w:rPr>
  </w:style>
  <w:style w:type="character" w:customStyle="1" w:styleId="s16">
    <w:name w:val="s16"/>
    <w:basedOn w:val="DefaultParagraphFont"/>
    <w:rsid w:val="00BC0614"/>
    <w:rPr>
      <w:rFonts w:ascii="times" w:hAnsi="times" w:hint="default"/>
      <w:sz w:val="15"/>
      <w:szCs w:val="15"/>
    </w:rPr>
  </w:style>
  <w:style w:type="character" w:customStyle="1" w:styleId="s17">
    <w:name w:val="s17"/>
    <w:basedOn w:val="DefaultParagraphFont"/>
    <w:rsid w:val="00BC0614"/>
    <w:rPr>
      <w:rFonts w:ascii="times" w:hAnsi="times" w:hint="default"/>
      <w:sz w:val="17"/>
      <w:szCs w:val="17"/>
    </w:rPr>
  </w:style>
  <w:style w:type="paragraph" w:customStyle="1" w:styleId="p7">
    <w:name w:val="p7"/>
    <w:basedOn w:val="Normal"/>
    <w:rsid w:val="00AD60E3"/>
    <w:pPr>
      <w:spacing w:after="0" w:line="240" w:lineRule="auto"/>
    </w:pPr>
    <w:rPr>
      <w:rFonts w:ascii="times" w:eastAsia="Times New Roman" w:hAnsi="times" w:cs="Times New Roman"/>
      <w:color w:val="000000"/>
      <w:kern w:val="0"/>
      <w:sz w:val="17"/>
      <w:szCs w:val="17"/>
      <w14:ligatures w14:val="none"/>
    </w:rPr>
  </w:style>
  <w:style w:type="paragraph" w:customStyle="1" w:styleId="p8">
    <w:name w:val="p8"/>
    <w:basedOn w:val="Normal"/>
    <w:rsid w:val="00AD60E3"/>
    <w:pPr>
      <w:spacing w:after="0" w:line="240" w:lineRule="auto"/>
    </w:pPr>
    <w:rPr>
      <w:rFonts w:ascii="times" w:eastAsia="Times New Roman" w:hAnsi="times" w:cs="Times New Roman"/>
      <w:color w:val="000000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Jameson</dc:creator>
  <cp:keywords/>
  <dc:description/>
  <cp:lastModifiedBy>Elizabeth Jameson</cp:lastModifiedBy>
  <cp:revision>1</cp:revision>
  <dcterms:created xsi:type="dcterms:W3CDTF">2025-09-27T17:09:00Z</dcterms:created>
  <dcterms:modified xsi:type="dcterms:W3CDTF">2025-09-27T17:28:00Z</dcterms:modified>
</cp:coreProperties>
</file>